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246496" w14:textId="77777777" w:rsidR="00D35417" w:rsidRDefault="00D35417"/>
    <w:p w14:paraId="2710AC97" w14:textId="77777777" w:rsidR="006766CC" w:rsidRDefault="006766CC"/>
    <w:p w14:paraId="6094300E" w14:textId="77777777" w:rsidR="00116CD1" w:rsidRDefault="00116CD1" w:rsidP="00D35417">
      <w:pPr>
        <w:pStyle w:val="Sidehoved"/>
        <w:tabs>
          <w:tab w:val="left" w:pos="284"/>
        </w:tabs>
        <w:ind w:left="-567"/>
        <w:rPr>
          <w:color w:val="000000" w:themeColor="text1"/>
        </w:rPr>
      </w:pPr>
    </w:p>
    <w:p w14:paraId="37420282" w14:textId="77777777" w:rsidR="00116CD1" w:rsidRDefault="00116CD1" w:rsidP="00D35417">
      <w:pPr>
        <w:pStyle w:val="Sidehoved"/>
        <w:tabs>
          <w:tab w:val="left" w:pos="284"/>
        </w:tabs>
        <w:ind w:left="-567"/>
        <w:rPr>
          <w:color w:val="000000" w:themeColor="text1"/>
        </w:rPr>
      </w:pPr>
    </w:p>
    <w:p w14:paraId="422F1788" w14:textId="30047D27" w:rsidR="00604BC9" w:rsidRDefault="00D35417" w:rsidP="00D35417">
      <w:pPr>
        <w:pStyle w:val="Sidehoved"/>
        <w:tabs>
          <w:tab w:val="left" w:pos="284"/>
        </w:tabs>
        <w:ind w:left="-567"/>
        <w:rPr>
          <w:color w:val="000000" w:themeColor="text1"/>
        </w:rPr>
      </w:pPr>
      <w:r w:rsidRPr="00433823">
        <w:rPr>
          <w:color w:val="000000" w:themeColor="text1"/>
        </w:rPr>
        <w:t xml:space="preserve">Formålet med </w:t>
      </w:r>
      <w:r w:rsidR="00AE689B">
        <w:rPr>
          <w:color w:val="000000" w:themeColor="text1"/>
        </w:rPr>
        <w:t xml:space="preserve">dette </w:t>
      </w:r>
      <w:r w:rsidRPr="00433823">
        <w:rPr>
          <w:color w:val="000000" w:themeColor="text1"/>
        </w:rPr>
        <w:t xml:space="preserve">skema er at beskrive </w:t>
      </w:r>
      <w:r w:rsidR="00226EDD">
        <w:rPr>
          <w:color w:val="000000" w:themeColor="text1"/>
        </w:rPr>
        <w:t xml:space="preserve">og give et overblik over </w:t>
      </w:r>
      <w:r w:rsidRPr="00433823">
        <w:rPr>
          <w:color w:val="000000" w:themeColor="text1"/>
        </w:rPr>
        <w:t>de aktiviteter, engagementsindsatsen vil indeholde</w:t>
      </w:r>
      <w:r w:rsidR="00256862">
        <w:rPr>
          <w:color w:val="000000" w:themeColor="text1"/>
        </w:rPr>
        <w:t>.</w:t>
      </w:r>
      <w:r w:rsidR="00206586">
        <w:rPr>
          <w:color w:val="000000" w:themeColor="text1"/>
        </w:rPr>
        <w:t xml:space="preserve"> </w:t>
      </w:r>
    </w:p>
    <w:p w14:paraId="765DF78F" w14:textId="3DB0C980" w:rsidR="00AF77B9" w:rsidRDefault="00206586" w:rsidP="00D35417">
      <w:pPr>
        <w:pStyle w:val="Sidehoved"/>
        <w:tabs>
          <w:tab w:val="left" w:pos="284"/>
        </w:tabs>
        <w:ind w:left="-567"/>
        <w:rPr>
          <w:color w:val="000000" w:themeColor="text1"/>
        </w:rPr>
      </w:pPr>
      <w:r>
        <w:rPr>
          <w:color w:val="000000" w:themeColor="text1"/>
        </w:rPr>
        <w:t xml:space="preserve">Hver aktivitet udfoldes </w:t>
      </w:r>
      <w:r w:rsidR="008F3057">
        <w:rPr>
          <w:color w:val="000000" w:themeColor="text1"/>
        </w:rPr>
        <w:t xml:space="preserve">nedenfor – tilføj selv flere rækker efter behov. </w:t>
      </w:r>
      <w:r w:rsidR="00AD3933">
        <w:rPr>
          <w:color w:val="000000" w:themeColor="text1"/>
        </w:rPr>
        <w:t xml:space="preserve">Skemaet skal ses som et supplement til </w:t>
      </w:r>
      <w:r w:rsidR="00AF77B9">
        <w:rPr>
          <w:color w:val="000000" w:themeColor="text1"/>
        </w:rPr>
        <w:t xml:space="preserve">den samlede beskrivelse </w:t>
      </w:r>
      <w:r w:rsidR="00826B3A">
        <w:rPr>
          <w:color w:val="000000" w:themeColor="text1"/>
        </w:rPr>
        <w:t>af engagementsindsats</w:t>
      </w:r>
      <w:r w:rsidR="00DD55EF">
        <w:rPr>
          <w:color w:val="000000" w:themeColor="text1"/>
        </w:rPr>
        <w:t>en</w:t>
      </w:r>
      <w:r w:rsidR="00826B3A">
        <w:rPr>
          <w:color w:val="000000" w:themeColor="text1"/>
        </w:rPr>
        <w:t xml:space="preserve"> i </w:t>
      </w:r>
      <w:r w:rsidR="006B70EB">
        <w:rPr>
          <w:color w:val="000000" w:themeColor="text1"/>
        </w:rPr>
        <w:t>projektbeskrivelsen</w:t>
      </w:r>
      <w:r w:rsidR="00AF77B9">
        <w:rPr>
          <w:color w:val="000000" w:themeColor="text1"/>
        </w:rPr>
        <w:t>.</w:t>
      </w:r>
    </w:p>
    <w:p w14:paraId="24D9B8D0" w14:textId="77777777" w:rsidR="00AD3933" w:rsidRDefault="00AD3933" w:rsidP="00D35417">
      <w:pPr>
        <w:pStyle w:val="Sidehoved"/>
        <w:tabs>
          <w:tab w:val="left" w:pos="284"/>
        </w:tabs>
        <w:ind w:left="-567"/>
        <w:rPr>
          <w:color w:val="000000" w:themeColor="text1"/>
        </w:rPr>
      </w:pPr>
    </w:p>
    <w:p w14:paraId="61B19DCE" w14:textId="67BAB6E4" w:rsidR="000677C5" w:rsidRDefault="000677C5" w:rsidP="000677C5">
      <w:pPr>
        <w:pStyle w:val="Sidehoved"/>
        <w:tabs>
          <w:tab w:val="left" w:pos="284"/>
        </w:tabs>
        <w:ind w:left="-567"/>
      </w:pPr>
      <w:r w:rsidRPr="00AA1F8D">
        <w:t xml:space="preserve">Ved en engagementsskabende indsats forstås en aktivitet, der giver mulighed for at </w:t>
      </w:r>
      <w:r>
        <w:rPr>
          <w:b/>
          <w:bCs/>
        </w:rPr>
        <w:t>deltage og h</w:t>
      </w:r>
      <w:r w:rsidRPr="00AA1F8D">
        <w:rPr>
          <w:b/>
          <w:bCs/>
        </w:rPr>
        <w:t>andle</w:t>
      </w:r>
      <w:r w:rsidRPr="00AA1F8D">
        <w:t xml:space="preserve"> på globale udfordringer.</w:t>
      </w:r>
      <w:r>
        <w:t xml:space="preserve"> </w:t>
      </w:r>
      <w:r w:rsidRPr="00AA1F8D">
        <w:t xml:space="preserve">For at engagere en målgruppe er det derfor ikke nok kun at dele viden med målgruppen (oplysning). Målgruppen skal også have mulighed for at </w:t>
      </w:r>
      <w:r>
        <w:t xml:space="preserve">deltage i konkrete aktiviteter og handle </w:t>
      </w:r>
      <w:r w:rsidRPr="00AA1F8D">
        <w:t>på denne viden</w:t>
      </w:r>
      <w:r>
        <w:t>.</w:t>
      </w:r>
    </w:p>
    <w:p w14:paraId="0CA9AAB0" w14:textId="77777777" w:rsidR="000677C5" w:rsidRDefault="000677C5" w:rsidP="000677C5">
      <w:pPr>
        <w:pStyle w:val="Sidehoved"/>
        <w:tabs>
          <w:tab w:val="left" w:pos="284"/>
        </w:tabs>
        <w:ind w:left="-567"/>
      </w:pPr>
    </w:p>
    <w:p w14:paraId="51A7C059" w14:textId="2CBAFF91" w:rsidR="000677C5" w:rsidRDefault="000677C5" w:rsidP="000677C5">
      <w:pPr>
        <w:pStyle w:val="Sidehoved"/>
        <w:tabs>
          <w:tab w:val="left" w:pos="284"/>
        </w:tabs>
        <w:ind w:left="-567"/>
      </w:pPr>
      <w:r>
        <w:t xml:space="preserve">I følgende </w:t>
      </w:r>
      <w:hyperlink r:id="rId10" w:history="1">
        <w:r w:rsidRPr="002B22CB">
          <w:rPr>
            <w:rStyle w:val="Hyperlink"/>
          </w:rPr>
          <w:t>katalog</w:t>
        </w:r>
      </w:hyperlink>
      <w:r>
        <w:t xml:space="preserve"> finder I inspiration </w:t>
      </w:r>
      <w:r w:rsidR="003A47E3">
        <w:t>til forskellige måder at engagere på</w:t>
      </w:r>
      <w:r w:rsidR="003A03D5">
        <w:t xml:space="preserve"> og en </w:t>
      </w:r>
      <w:r w:rsidR="008733AE">
        <w:t>udfoldelse</w:t>
      </w:r>
      <w:r w:rsidR="003A03D5">
        <w:t xml:space="preserve"> af de forskellige typer målgrupper. </w:t>
      </w:r>
    </w:p>
    <w:p w14:paraId="36F8ED04" w14:textId="77777777" w:rsidR="005A6FDE" w:rsidRDefault="005A6FDE" w:rsidP="000677C5">
      <w:pPr>
        <w:pStyle w:val="Sidehoved"/>
        <w:tabs>
          <w:tab w:val="left" w:pos="284"/>
        </w:tabs>
        <w:ind w:left="-567"/>
      </w:pPr>
    </w:p>
    <w:p w14:paraId="65A19261" w14:textId="231B90CC" w:rsidR="005A6FDE" w:rsidRDefault="005A6FDE" w:rsidP="005A6FDE">
      <w:pPr>
        <w:pStyle w:val="Sidehoved"/>
        <w:tabs>
          <w:tab w:val="left" w:pos="284"/>
        </w:tabs>
        <w:ind w:left="-567"/>
      </w:pPr>
      <w:r w:rsidRPr="00103A3E">
        <w:rPr>
          <w:b/>
          <w:bCs/>
          <w:u w:val="single"/>
        </w:rPr>
        <w:t>Primær målgruppe</w:t>
      </w:r>
      <w:r w:rsidR="00103A3E" w:rsidRPr="00103A3E">
        <w:rPr>
          <w:b/>
          <w:bCs/>
          <w:u w:val="single"/>
        </w:rPr>
        <w:t>:</w:t>
      </w:r>
      <w:r w:rsidR="00103A3E">
        <w:t xml:space="preserve"> </w:t>
      </w:r>
      <w:r>
        <w:t xml:space="preserve">Danskere under uddannelse som er direkte engageret i </w:t>
      </w:r>
      <w:r w:rsidR="00363A66">
        <w:t>dette</w:t>
      </w:r>
      <w:r>
        <w:t xml:space="preserve"> GLOBUS projekt. Det er fx unge der er på studietur eller praktik i forbindelse med deres uddannelse, eller unge der har deltaget i indsamling og andet praktik i forbindelse med et cirkulært projekt. De har efterfølgende lavet engagementsskabende aktiviteter i Danmark, som typisk både er med til at forankre engagementet i målgruppen selv, men også involvere og formidle t</w:t>
      </w:r>
      <w:r w:rsidR="00B000FB">
        <w:t xml:space="preserve">il de øvrige målgrupper. </w:t>
      </w:r>
    </w:p>
    <w:p w14:paraId="08883C5D" w14:textId="77777777" w:rsidR="005A6FDE" w:rsidRDefault="005A6FDE" w:rsidP="005A6FDE">
      <w:pPr>
        <w:pStyle w:val="Sidehoved"/>
        <w:tabs>
          <w:tab w:val="left" w:pos="284"/>
        </w:tabs>
        <w:ind w:left="-567"/>
      </w:pPr>
    </w:p>
    <w:p w14:paraId="718CF946" w14:textId="381F4627" w:rsidR="005A6FDE" w:rsidRDefault="005A6FDE" w:rsidP="005A6FDE">
      <w:pPr>
        <w:pStyle w:val="Sidehoved"/>
        <w:tabs>
          <w:tab w:val="left" w:pos="284"/>
        </w:tabs>
        <w:ind w:left="-567"/>
      </w:pPr>
      <w:r w:rsidRPr="00D102E2">
        <w:rPr>
          <w:b/>
          <w:bCs/>
          <w:u w:val="single"/>
        </w:rPr>
        <w:t>Sekundær m</w:t>
      </w:r>
      <w:r w:rsidRPr="00D102E2">
        <w:rPr>
          <w:b/>
          <w:bCs/>
          <w:u w:val="single"/>
        </w:rPr>
        <w:t>ålgruppe</w:t>
      </w:r>
      <w:r>
        <w:t>: Danskere under uddannelse og andre der er blevet engageret</w:t>
      </w:r>
      <w:r w:rsidR="00E204F4">
        <w:t xml:space="preserve"> – ofte gennem </w:t>
      </w:r>
      <w:r w:rsidR="006D1D13">
        <w:t>handlinger</w:t>
      </w:r>
      <w:r w:rsidR="00376A8C">
        <w:t>,</w:t>
      </w:r>
      <w:r w:rsidR="006D1D13">
        <w:t xml:space="preserve"> den primære målgruppe inviterer dem ind i. </w:t>
      </w:r>
      <w:r w:rsidR="00797E69">
        <w:t xml:space="preserve"> </w:t>
      </w:r>
      <w:r>
        <w:t>Det kan fx være gennem workshops, foredrag, personlig kontakt på events. Fælles her er den personlige kontakt og overlevering af oplevelser, erfaringer og indsigter</w:t>
      </w:r>
      <w:r w:rsidR="006D1D13">
        <w:t xml:space="preserve">. </w:t>
      </w:r>
    </w:p>
    <w:p w14:paraId="6E16ECC2" w14:textId="77777777" w:rsidR="005A6FDE" w:rsidRDefault="005A6FDE" w:rsidP="005A6FDE">
      <w:pPr>
        <w:pStyle w:val="Sidehoved"/>
        <w:tabs>
          <w:tab w:val="left" w:pos="284"/>
        </w:tabs>
        <w:ind w:left="-567"/>
      </w:pPr>
    </w:p>
    <w:p w14:paraId="2E5BAEBE" w14:textId="3B3C7D01" w:rsidR="005A6FDE" w:rsidRPr="000677C5" w:rsidRDefault="005A6FDE" w:rsidP="005A6FDE">
      <w:pPr>
        <w:pStyle w:val="Sidehoved"/>
        <w:tabs>
          <w:tab w:val="left" w:pos="284"/>
        </w:tabs>
        <w:ind w:left="-567"/>
      </w:pPr>
      <w:r w:rsidRPr="00D102E2">
        <w:rPr>
          <w:b/>
          <w:bCs/>
          <w:u w:val="single"/>
        </w:rPr>
        <w:t>Tertiær målgruppe</w:t>
      </w:r>
      <w:r w:rsidRPr="00D102E2">
        <w:rPr>
          <w:b/>
          <w:bCs/>
          <w:u w:val="single"/>
        </w:rPr>
        <w:t>:</w:t>
      </w:r>
      <w:r>
        <w:t xml:space="preserve"> Danskere der har hørt om </w:t>
      </w:r>
      <w:r w:rsidR="002302A9">
        <w:t xml:space="preserve">jeres </w:t>
      </w:r>
      <w:r w:rsidR="002D421E">
        <w:t xml:space="preserve">GLOBUS </w:t>
      </w:r>
      <w:r w:rsidR="00363A66">
        <w:t>projektet</w:t>
      </w:r>
      <w:r>
        <w:t xml:space="preserve"> via SoMe, artikler, udstillinger mv. Engagementet er ikke dybt, men rammer mange. Det er i høj grad på oplysningsniveau, som fx foredrag, artikler, SoMe opslag.</w:t>
      </w:r>
    </w:p>
    <w:p w14:paraId="339BC901" w14:textId="77777777" w:rsidR="002C0E21" w:rsidRDefault="002C0E21" w:rsidP="003A47E3">
      <w:pPr>
        <w:pStyle w:val="Sidehoved"/>
        <w:tabs>
          <w:tab w:val="left" w:pos="284"/>
        </w:tabs>
        <w:rPr>
          <w:color w:val="000000" w:themeColor="text1"/>
        </w:rPr>
      </w:pPr>
    </w:p>
    <w:p w14:paraId="09C17837" w14:textId="77777777" w:rsidR="000B3146" w:rsidRPr="00D35417" w:rsidRDefault="000B3146" w:rsidP="00D35417">
      <w:pPr>
        <w:pStyle w:val="Sidehoved"/>
        <w:tabs>
          <w:tab w:val="left" w:pos="284"/>
        </w:tabs>
        <w:ind w:left="-207"/>
        <w:rPr>
          <w:color w:val="000000" w:themeColor="text1"/>
          <w:sz w:val="20"/>
          <w:szCs w:val="20"/>
        </w:rPr>
      </w:pPr>
    </w:p>
    <w:tbl>
      <w:tblPr>
        <w:tblStyle w:val="Gittertabel1-lys"/>
        <w:tblW w:w="5438" w:type="pct"/>
        <w:tblInd w:w="-572" w:type="dxa"/>
        <w:tblLayout w:type="fixed"/>
        <w:tblLook w:val="04A0" w:firstRow="1" w:lastRow="0" w:firstColumn="1" w:lastColumn="0" w:noHBand="0" w:noVBand="1"/>
      </w:tblPr>
      <w:tblGrid>
        <w:gridCol w:w="3263"/>
        <w:gridCol w:w="1559"/>
        <w:gridCol w:w="1454"/>
        <w:gridCol w:w="2228"/>
        <w:gridCol w:w="564"/>
        <w:gridCol w:w="698"/>
        <w:gridCol w:w="698"/>
        <w:gridCol w:w="4138"/>
      </w:tblGrid>
      <w:tr w:rsidR="002C2A08" w14:paraId="4F277C04" w14:textId="77777777" w:rsidTr="00117F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7" w:type="pct"/>
          </w:tcPr>
          <w:p w14:paraId="63B5A9D1" w14:textId="77777777" w:rsidR="002C2A08" w:rsidRPr="00FB4D60" w:rsidRDefault="002C2A08" w:rsidP="00FB4D60">
            <w:pPr>
              <w:rPr>
                <w:sz w:val="20"/>
                <w:szCs w:val="20"/>
              </w:rPr>
            </w:pPr>
            <w:r w:rsidRPr="00FB4D60">
              <w:rPr>
                <w:sz w:val="20"/>
                <w:szCs w:val="20"/>
              </w:rPr>
              <w:lastRenderedPageBreak/>
              <w:t>Beskrivelse</w:t>
            </w:r>
          </w:p>
          <w:p w14:paraId="67DE7C16" w14:textId="7E3152D5" w:rsidR="002C2A08" w:rsidRPr="00FB4D60" w:rsidDel="0085541D" w:rsidRDefault="002C2A08" w:rsidP="000B3146">
            <w:pPr>
              <w:rPr>
                <w:b w:val="0"/>
                <w:bCs w:val="0"/>
                <w:i/>
                <w:iCs/>
                <w:sz w:val="20"/>
                <w:szCs w:val="20"/>
              </w:rPr>
            </w:pPr>
            <w:r w:rsidRPr="00FB4D60">
              <w:rPr>
                <w:b w:val="0"/>
                <w:bCs w:val="0"/>
                <w:i/>
                <w:iCs/>
                <w:sz w:val="20"/>
                <w:szCs w:val="20"/>
              </w:rPr>
              <w:t>Hvad skal der ske, herunder en beskrivelse af hvordan målgruppen engageres</w:t>
            </w:r>
            <w:r w:rsidR="00670CD2">
              <w:rPr>
                <w:b w:val="0"/>
                <w:bCs w:val="0"/>
                <w:i/>
                <w:iCs/>
                <w:sz w:val="20"/>
                <w:szCs w:val="20"/>
              </w:rPr>
              <w:t>.</w:t>
            </w:r>
            <w:r w:rsidRPr="00FB4D60">
              <w:rPr>
                <w:b w:val="0"/>
                <w:bCs w:val="0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534" w:type="pct"/>
          </w:tcPr>
          <w:p w14:paraId="61CFC923" w14:textId="77777777" w:rsidR="002C2A08" w:rsidRPr="00FB4D60" w:rsidRDefault="002C2A08" w:rsidP="00FB4D6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4D60">
              <w:rPr>
                <w:sz w:val="20"/>
                <w:szCs w:val="20"/>
              </w:rPr>
              <w:t>Tidspunkt</w:t>
            </w:r>
          </w:p>
          <w:p w14:paraId="518F3901" w14:textId="7B643514" w:rsidR="002C2A08" w:rsidRPr="00FB4D60" w:rsidDel="0085541D" w:rsidRDefault="002C2A08" w:rsidP="00FB4D6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  <w:iCs/>
                <w:sz w:val="20"/>
                <w:szCs w:val="20"/>
              </w:rPr>
            </w:pPr>
            <w:r w:rsidRPr="00FB4D60">
              <w:rPr>
                <w:b w:val="0"/>
                <w:bCs w:val="0"/>
                <w:i/>
                <w:iCs/>
                <w:sz w:val="20"/>
                <w:szCs w:val="20"/>
              </w:rPr>
              <w:t>Hvornår i projektperioden skal aktiviteten finde sted?</w:t>
            </w:r>
          </w:p>
        </w:tc>
        <w:tc>
          <w:tcPr>
            <w:tcW w:w="498" w:type="pct"/>
          </w:tcPr>
          <w:p w14:paraId="28A78DE6" w14:textId="6FD77EEE" w:rsidR="002C2A08" w:rsidRPr="00FB4D60" w:rsidRDefault="002C2A08" w:rsidP="00FB4D6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4D60">
              <w:rPr>
                <w:sz w:val="20"/>
                <w:szCs w:val="20"/>
              </w:rPr>
              <w:t xml:space="preserve">Målgruppe </w:t>
            </w:r>
            <w:r>
              <w:rPr>
                <w:sz w:val="20"/>
                <w:szCs w:val="20"/>
              </w:rPr>
              <w:t xml:space="preserve">i Danmark </w:t>
            </w:r>
          </w:p>
          <w:p w14:paraId="5C5CB896" w14:textId="48106D31" w:rsidR="002C2A08" w:rsidRPr="00FB4D60" w:rsidRDefault="002C2A08" w:rsidP="00670CD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FB4D60">
              <w:rPr>
                <w:b w:val="0"/>
                <w:bCs w:val="0"/>
                <w:i/>
                <w:iCs/>
                <w:sz w:val="20"/>
                <w:szCs w:val="20"/>
              </w:rPr>
              <w:t xml:space="preserve">Hvem vil I nå ud til med aktiviteten?  </w:t>
            </w:r>
          </w:p>
        </w:tc>
        <w:tc>
          <w:tcPr>
            <w:tcW w:w="763" w:type="pct"/>
          </w:tcPr>
          <w:p w14:paraId="60E921D4" w14:textId="77777777" w:rsidR="002C2A08" w:rsidRPr="00FB4D60" w:rsidRDefault="002C2A08" w:rsidP="00FB4D6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4D60">
              <w:rPr>
                <w:sz w:val="20"/>
                <w:szCs w:val="20"/>
              </w:rPr>
              <w:t xml:space="preserve">Formål </w:t>
            </w:r>
          </w:p>
          <w:p w14:paraId="6C2247C1" w14:textId="54348724" w:rsidR="002C2A08" w:rsidRPr="00852386" w:rsidRDefault="002C2A08" w:rsidP="00670CD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4D60">
              <w:rPr>
                <w:b w:val="0"/>
                <w:bCs w:val="0"/>
                <w:i/>
                <w:iCs/>
                <w:sz w:val="20"/>
                <w:szCs w:val="20"/>
              </w:rPr>
              <w:t>Hvad vil I gerne opnå med aktiviteten? Ønsker I at målgruppen engagerer sig direkte i jeres projekt, følger jeres projekt, får øget kendskab til særlige emner/verdensmål eller andet?</w:t>
            </w:r>
          </w:p>
        </w:tc>
        <w:tc>
          <w:tcPr>
            <w:tcW w:w="671" w:type="pct"/>
            <w:gridSpan w:val="3"/>
          </w:tcPr>
          <w:p w14:paraId="3D64C9CD" w14:textId="77777777" w:rsidR="002C2A08" w:rsidRPr="00951E1A" w:rsidRDefault="002C2A08" w:rsidP="002F79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951E1A">
              <w:rPr>
                <w:sz w:val="20"/>
                <w:szCs w:val="20"/>
              </w:rPr>
              <w:t xml:space="preserve">Måltal </w:t>
            </w:r>
          </w:p>
          <w:p w14:paraId="603674B8" w14:textId="5CCE3027" w:rsidR="002C2A08" w:rsidRPr="00670CD2" w:rsidRDefault="002C2A08" w:rsidP="002F79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i/>
                <w:iCs/>
                <w:sz w:val="20"/>
                <w:szCs w:val="20"/>
              </w:rPr>
            </w:pPr>
            <w:r w:rsidRPr="000B3146">
              <w:rPr>
                <w:rFonts w:cstheme="minorHAnsi"/>
                <w:b w:val="0"/>
                <w:bCs w:val="0"/>
                <w:i/>
                <w:iCs/>
                <w:sz w:val="20"/>
                <w:szCs w:val="20"/>
              </w:rPr>
              <w:t>Skriv hvor mange I forventer at nå per aktivitet differentieret</w:t>
            </w:r>
            <w:r w:rsidR="00ED5035">
              <w:rPr>
                <w:rFonts w:cstheme="minorHAnsi"/>
                <w:b w:val="0"/>
                <w:bCs w:val="0"/>
                <w:i/>
                <w:iCs/>
                <w:sz w:val="20"/>
                <w:szCs w:val="20"/>
              </w:rPr>
              <w:t xml:space="preserve"> (hvor relevant) </w:t>
            </w:r>
            <w:r w:rsidRPr="000B3146">
              <w:rPr>
                <w:rFonts w:cstheme="minorHAnsi"/>
                <w:b w:val="0"/>
                <w:bCs w:val="0"/>
                <w:i/>
                <w:iCs/>
                <w:sz w:val="20"/>
                <w:szCs w:val="20"/>
              </w:rPr>
              <w:t>på primær (p), sekundær (s) og evt. tertiær (t) målgruppe</w:t>
            </w:r>
            <w:r w:rsidR="00ED5035">
              <w:rPr>
                <w:rFonts w:cstheme="minorHAnsi"/>
                <w:b w:val="0"/>
                <w:bCs w:val="0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417" w:type="pct"/>
          </w:tcPr>
          <w:p w14:paraId="4EDA7BFD" w14:textId="2CCC033F" w:rsidR="002C2A08" w:rsidRDefault="002C2A08" w:rsidP="002F79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Dokumentation </w:t>
            </w:r>
          </w:p>
          <w:p w14:paraId="5C7A8098" w14:textId="62AE51BF" w:rsidR="002C2A08" w:rsidRPr="002B5B31" w:rsidRDefault="002C2A08" w:rsidP="002F79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b w:val="0"/>
                <w:bCs w:val="0"/>
                <w:i/>
                <w:iCs/>
                <w:sz w:val="20"/>
                <w:szCs w:val="20"/>
              </w:rPr>
              <w:t xml:space="preserve">Hvordan </w:t>
            </w:r>
            <w:r w:rsidRPr="008F01F3">
              <w:rPr>
                <w:b w:val="0"/>
                <w:bCs w:val="0"/>
                <w:i/>
                <w:iCs/>
                <w:sz w:val="20"/>
                <w:szCs w:val="20"/>
              </w:rPr>
              <w:t>vil</w:t>
            </w:r>
            <w:r>
              <w:rPr>
                <w:b w:val="0"/>
                <w:bCs w:val="0"/>
                <w:i/>
                <w:iCs/>
                <w:sz w:val="20"/>
                <w:szCs w:val="20"/>
              </w:rPr>
              <w:t xml:space="preserve"> I</w:t>
            </w:r>
            <w:r w:rsidRPr="008F01F3">
              <w:rPr>
                <w:b w:val="0"/>
                <w:bCs w:val="0"/>
                <w:i/>
                <w:iCs/>
                <w:sz w:val="20"/>
                <w:szCs w:val="20"/>
              </w:rPr>
              <w:t xml:space="preserve"> dokumentere det </w:t>
            </w:r>
            <w:r>
              <w:rPr>
                <w:b w:val="0"/>
                <w:bCs w:val="0"/>
                <w:i/>
                <w:iCs/>
                <w:sz w:val="20"/>
                <w:szCs w:val="20"/>
              </w:rPr>
              <w:t xml:space="preserve">faktisk </w:t>
            </w:r>
            <w:r w:rsidRPr="008F01F3">
              <w:rPr>
                <w:b w:val="0"/>
                <w:bCs w:val="0"/>
                <w:i/>
                <w:iCs/>
                <w:sz w:val="20"/>
                <w:szCs w:val="20"/>
              </w:rPr>
              <w:t>opnåede engagement (optælling</w:t>
            </w:r>
            <w:r>
              <w:rPr>
                <w:b w:val="0"/>
                <w:bCs w:val="0"/>
                <w:i/>
                <w:iCs/>
                <w:sz w:val="20"/>
                <w:szCs w:val="20"/>
              </w:rPr>
              <w:t>er</w:t>
            </w:r>
            <w:r w:rsidRPr="008F01F3">
              <w:rPr>
                <w:b w:val="0"/>
                <w:bCs w:val="0"/>
                <w:i/>
                <w:iCs/>
                <w:sz w:val="20"/>
                <w:szCs w:val="20"/>
              </w:rPr>
              <w:t>,</w:t>
            </w:r>
            <w:r>
              <w:rPr>
                <w:b w:val="0"/>
                <w:bCs w:val="0"/>
                <w:i/>
                <w:iCs/>
                <w:sz w:val="20"/>
                <w:szCs w:val="20"/>
              </w:rPr>
              <w:t xml:space="preserve"> </w:t>
            </w:r>
            <w:r w:rsidRPr="008F01F3">
              <w:rPr>
                <w:b w:val="0"/>
                <w:bCs w:val="0"/>
                <w:i/>
                <w:iCs/>
                <w:sz w:val="20"/>
                <w:szCs w:val="20"/>
              </w:rPr>
              <w:t>foto</w:t>
            </w:r>
            <w:r>
              <w:rPr>
                <w:b w:val="0"/>
                <w:bCs w:val="0"/>
                <w:i/>
                <w:iCs/>
                <w:sz w:val="20"/>
                <w:szCs w:val="20"/>
              </w:rPr>
              <w:t xml:space="preserve">s, </w:t>
            </w:r>
            <w:r w:rsidRPr="008F01F3">
              <w:rPr>
                <w:b w:val="0"/>
                <w:bCs w:val="0"/>
                <w:i/>
                <w:iCs/>
                <w:sz w:val="20"/>
                <w:szCs w:val="20"/>
              </w:rPr>
              <w:t>antal</w:t>
            </w:r>
            <w:r>
              <w:rPr>
                <w:b w:val="0"/>
                <w:bCs w:val="0"/>
                <w:i/>
                <w:iCs/>
                <w:sz w:val="20"/>
                <w:szCs w:val="20"/>
              </w:rPr>
              <w:t xml:space="preserve"> deltagere, spørgeskema, </w:t>
            </w:r>
            <w:r w:rsidRPr="008F01F3">
              <w:rPr>
                <w:b w:val="0"/>
                <w:bCs w:val="0"/>
                <w:i/>
                <w:iCs/>
                <w:sz w:val="20"/>
                <w:szCs w:val="20"/>
              </w:rPr>
              <w:t xml:space="preserve">følgere </w:t>
            </w:r>
            <w:r>
              <w:rPr>
                <w:b w:val="0"/>
                <w:bCs w:val="0"/>
                <w:i/>
                <w:iCs/>
                <w:sz w:val="20"/>
                <w:szCs w:val="20"/>
              </w:rPr>
              <w:t>eller andet?</w:t>
            </w:r>
            <w:r w:rsidRPr="008F01F3">
              <w:rPr>
                <w:b w:val="0"/>
                <w:bCs w:val="0"/>
                <w:i/>
                <w:iCs/>
                <w:sz w:val="20"/>
                <w:szCs w:val="20"/>
              </w:rPr>
              <w:t>)</w:t>
            </w:r>
          </w:p>
        </w:tc>
      </w:tr>
      <w:tr w:rsidR="002C2A08" w14:paraId="6752C3D9" w14:textId="77777777" w:rsidTr="00117F30">
        <w:trPr>
          <w:trHeight w:val="8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7" w:type="pct"/>
          </w:tcPr>
          <w:p w14:paraId="1EFB93FD" w14:textId="77777777" w:rsidR="002C2A08" w:rsidRDefault="002C2A08" w:rsidP="002F791E"/>
          <w:p w14:paraId="2A531813" w14:textId="2084BAB6" w:rsidR="002C2A08" w:rsidDel="0085541D" w:rsidRDefault="002C2A08" w:rsidP="002F791E">
            <w:pPr>
              <w:rPr>
                <w:b w:val="0"/>
                <w:bCs w:val="0"/>
              </w:rPr>
            </w:pPr>
          </w:p>
        </w:tc>
        <w:tc>
          <w:tcPr>
            <w:tcW w:w="534" w:type="pct"/>
          </w:tcPr>
          <w:p w14:paraId="298D269E" w14:textId="77777777" w:rsidR="002C2A08" w:rsidDel="0085541D" w:rsidRDefault="002C2A08" w:rsidP="002F79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498" w:type="pct"/>
          </w:tcPr>
          <w:p w14:paraId="16B42ACC" w14:textId="3C7472A2" w:rsidR="002C2A08" w:rsidRDefault="002C2A08" w:rsidP="002F79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63" w:type="pct"/>
          </w:tcPr>
          <w:p w14:paraId="18DA8856" w14:textId="77777777" w:rsidR="002C2A08" w:rsidRDefault="002C2A08" w:rsidP="002F79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3" w:type="pct"/>
          </w:tcPr>
          <w:p w14:paraId="629387E5" w14:textId="1A5ABA2F" w:rsidR="002C2A08" w:rsidRDefault="00F8728E" w:rsidP="002F79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P: </w:t>
            </w:r>
            <w:r w:rsidR="002C2A08">
              <w:t xml:space="preserve"> </w:t>
            </w:r>
          </w:p>
        </w:tc>
        <w:tc>
          <w:tcPr>
            <w:tcW w:w="239" w:type="pct"/>
          </w:tcPr>
          <w:p w14:paraId="50D154C0" w14:textId="29B18A08" w:rsidR="002C2A08" w:rsidRDefault="00F8728E" w:rsidP="002F79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S: </w:t>
            </w:r>
          </w:p>
        </w:tc>
        <w:tc>
          <w:tcPr>
            <w:tcW w:w="239" w:type="pct"/>
          </w:tcPr>
          <w:p w14:paraId="44B34AB1" w14:textId="216F9DD8" w:rsidR="002C2A08" w:rsidRDefault="00F8728E" w:rsidP="002F79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T: </w:t>
            </w:r>
          </w:p>
        </w:tc>
        <w:tc>
          <w:tcPr>
            <w:tcW w:w="1417" w:type="pct"/>
          </w:tcPr>
          <w:p w14:paraId="152CE28F" w14:textId="24289A47" w:rsidR="002C2A08" w:rsidRDefault="002C2A08" w:rsidP="002F79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D5035" w14:paraId="46BE27A5" w14:textId="77777777" w:rsidTr="00117F30">
        <w:trPr>
          <w:trHeight w:val="8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7" w:type="pct"/>
          </w:tcPr>
          <w:p w14:paraId="69EC830E" w14:textId="77777777" w:rsidR="00ED5035" w:rsidRDefault="00ED5035" w:rsidP="00ED5035"/>
          <w:p w14:paraId="316C9C95" w14:textId="77777777" w:rsidR="00ED5035" w:rsidDel="0085541D" w:rsidRDefault="00ED5035" w:rsidP="00ED5035">
            <w:pPr>
              <w:rPr>
                <w:b w:val="0"/>
                <w:bCs w:val="0"/>
              </w:rPr>
            </w:pPr>
          </w:p>
        </w:tc>
        <w:tc>
          <w:tcPr>
            <w:tcW w:w="534" w:type="pct"/>
          </w:tcPr>
          <w:p w14:paraId="2EBFDA92" w14:textId="77777777" w:rsidR="00ED5035" w:rsidDel="0085541D" w:rsidRDefault="00ED5035" w:rsidP="00ED50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498" w:type="pct"/>
          </w:tcPr>
          <w:p w14:paraId="189E17B8" w14:textId="77777777" w:rsidR="00ED5035" w:rsidRDefault="00ED5035" w:rsidP="00ED50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63" w:type="pct"/>
          </w:tcPr>
          <w:p w14:paraId="0400BF12" w14:textId="77777777" w:rsidR="00ED5035" w:rsidRDefault="00ED5035" w:rsidP="00ED50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3" w:type="pct"/>
          </w:tcPr>
          <w:p w14:paraId="2BAEC51F" w14:textId="27ECB3D5" w:rsidR="00ED5035" w:rsidRDefault="00ED5035" w:rsidP="00ED50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P:  </w:t>
            </w:r>
          </w:p>
        </w:tc>
        <w:tc>
          <w:tcPr>
            <w:tcW w:w="239" w:type="pct"/>
          </w:tcPr>
          <w:p w14:paraId="6ACCF6D9" w14:textId="3EBBB118" w:rsidR="00ED5035" w:rsidRDefault="00ED5035" w:rsidP="00ED50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S: </w:t>
            </w:r>
          </w:p>
        </w:tc>
        <w:tc>
          <w:tcPr>
            <w:tcW w:w="239" w:type="pct"/>
          </w:tcPr>
          <w:p w14:paraId="5426D2B3" w14:textId="4185C0D5" w:rsidR="00ED5035" w:rsidRDefault="00ED5035" w:rsidP="00ED50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T: </w:t>
            </w:r>
          </w:p>
        </w:tc>
        <w:tc>
          <w:tcPr>
            <w:tcW w:w="1417" w:type="pct"/>
          </w:tcPr>
          <w:p w14:paraId="706DFE35" w14:textId="77777777" w:rsidR="00ED5035" w:rsidRDefault="00ED5035" w:rsidP="00ED50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D5035" w14:paraId="075B461B" w14:textId="77777777" w:rsidTr="00117F30">
        <w:trPr>
          <w:trHeight w:val="8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7" w:type="pct"/>
          </w:tcPr>
          <w:p w14:paraId="6C137508" w14:textId="77777777" w:rsidR="00ED5035" w:rsidRDefault="00ED5035" w:rsidP="00ED5035"/>
          <w:p w14:paraId="417D9E01" w14:textId="77777777" w:rsidR="00ED5035" w:rsidDel="0085541D" w:rsidRDefault="00ED5035" w:rsidP="00ED5035">
            <w:pPr>
              <w:rPr>
                <w:b w:val="0"/>
                <w:bCs w:val="0"/>
              </w:rPr>
            </w:pPr>
          </w:p>
        </w:tc>
        <w:tc>
          <w:tcPr>
            <w:tcW w:w="534" w:type="pct"/>
          </w:tcPr>
          <w:p w14:paraId="0B236E00" w14:textId="77777777" w:rsidR="00ED5035" w:rsidDel="0085541D" w:rsidRDefault="00ED5035" w:rsidP="00ED50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498" w:type="pct"/>
          </w:tcPr>
          <w:p w14:paraId="487B3455" w14:textId="77777777" w:rsidR="00ED5035" w:rsidRDefault="00ED5035" w:rsidP="00ED50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63" w:type="pct"/>
          </w:tcPr>
          <w:p w14:paraId="39936FB4" w14:textId="77777777" w:rsidR="00ED5035" w:rsidRDefault="00ED5035" w:rsidP="00ED50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3" w:type="pct"/>
          </w:tcPr>
          <w:p w14:paraId="68312986" w14:textId="3A6EFBE1" w:rsidR="00ED5035" w:rsidRDefault="00ED5035" w:rsidP="00ED50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P:  </w:t>
            </w:r>
          </w:p>
        </w:tc>
        <w:tc>
          <w:tcPr>
            <w:tcW w:w="239" w:type="pct"/>
          </w:tcPr>
          <w:p w14:paraId="4112F16A" w14:textId="4EC1BE67" w:rsidR="00ED5035" w:rsidRDefault="00ED5035" w:rsidP="00ED50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S: </w:t>
            </w:r>
          </w:p>
        </w:tc>
        <w:tc>
          <w:tcPr>
            <w:tcW w:w="239" w:type="pct"/>
          </w:tcPr>
          <w:p w14:paraId="0EC45364" w14:textId="79B2632F" w:rsidR="00ED5035" w:rsidRDefault="00ED5035" w:rsidP="00ED50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T: </w:t>
            </w:r>
          </w:p>
        </w:tc>
        <w:tc>
          <w:tcPr>
            <w:tcW w:w="1417" w:type="pct"/>
          </w:tcPr>
          <w:p w14:paraId="1CBFDBAD" w14:textId="77777777" w:rsidR="00ED5035" w:rsidRDefault="00ED5035" w:rsidP="00ED50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D5035" w14:paraId="7DB27D04" w14:textId="77777777" w:rsidTr="00117F30">
        <w:trPr>
          <w:trHeight w:val="8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7" w:type="pct"/>
          </w:tcPr>
          <w:p w14:paraId="668BE342" w14:textId="77777777" w:rsidR="00ED5035" w:rsidRDefault="00ED5035" w:rsidP="00ED5035"/>
          <w:p w14:paraId="1F9A3664" w14:textId="77777777" w:rsidR="00ED5035" w:rsidDel="0085541D" w:rsidRDefault="00ED5035" w:rsidP="00ED5035">
            <w:pPr>
              <w:rPr>
                <w:b w:val="0"/>
                <w:bCs w:val="0"/>
              </w:rPr>
            </w:pPr>
          </w:p>
        </w:tc>
        <w:tc>
          <w:tcPr>
            <w:tcW w:w="534" w:type="pct"/>
          </w:tcPr>
          <w:p w14:paraId="7A2564E1" w14:textId="77777777" w:rsidR="00ED5035" w:rsidDel="0085541D" w:rsidRDefault="00ED5035" w:rsidP="00ED50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498" w:type="pct"/>
          </w:tcPr>
          <w:p w14:paraId="06F92018" w14:textId="77777777" w:rsidR="00ED5035" w:rsidRDefault="00ED5035" w:rsidP="00ED50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63" w:type="pct"/>
          </w:tcPr>
          <w:p w14:paraId="1E50EED2" w14:textId="77777777" w:rsidR="00ED5035" w:rsidRDefault="00ED5035" w:rsidP="00ED50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3" w:type="pct"/>
          </w:tcPr>
          <w:p w14:paraId="21E6A750" w14:textId="6C29B0B9" w:rsidR="00ED5035" w:rsidRDefault="00ED5035" w:rsidP="00ED50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P:  </w:t>
            </w:r>
          </w:p>
        </w:tc>
        <w:tc>
          <w:tcPr>
            <w:tcW w:w="239" w:type="pct"/>
          </w:tcPr>
          <w:p w14:paraId="28AD644E" w14:textId="166D9D93" w:rsidR="00ED5035" w:rsidRDefault="00ED5035" w:rsidP="00ED50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S: </w:t>
            </w:r>
          </w:p>
        </w:tc>
        <w:tc>
          <w:tcPr>
            <w:tcW w:w="239" w:type="pct"/>
          </w:tcPr>
          <w:p w14:paraId="1EEDDFAD" w14:textId="0642C754" w:rsidR="00ED5035" w:rsidRDefault="00ED5035" w:rsidP="00ED50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T: </w:t>
            </w:r>
          </w:p>
        </w:tc>
        <w:tc>
          <w:tcPr>
            <w:tcW w:w="1417" w:type="pct"/>
          </w:tcPr>
          <w:p w14:paraId="26AAB36F" w14:textId="77777777" w:rsidR="00ED5035" w:rsidRDefault="00ED5035" w:rsidP="00ED50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A3A68" w14:paraId="54147FD9" w14:textId="77777777" w:rsidTr="00117F30">
        <w:trPr>
          <w:trHeight w:val="8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7" w:type="pct"/>
          </w:tcPr>
          <w:p w14:paraId="1DD375BA" w14:textId="77777777" w:rsidR="00BA3A68" w:rsidRDefault="00BA3A68" w:rsidP="00BA3A68"/>
          <w:p w14:paraId="5458286D" w14:textId="77777777" w:rsidR="00BA3A68" w:rsidDel="0085541D" w:rsidRDefault="00BA3A68" w:rsidP="00BA3A68">
            <w:pPr>
              <w:rPr>
                <w:b w:val="0"/>
                <w:bCs w:val="0"/>
              </w:rPr>
            </w:pPr>
          </w:p>
        </w:tc>
        <w:tc>
          <w:tcPr>
            <w:tcW w:w="534" w:type="pct"/>
          </w:tcPr>
          <w:p w14:paraId="5513BEDB" w14:textId="77777777" w:rsidR="00BA3A68" w:rsidDel="0085541D" w:rsidRDefault="00BA3A68" w:rsidP="00BA3A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498" w:type="pct"/>
          </w:tcPr>
          <w:p w14:paraId="628836FC" w14:textId="77777777" w:rsidR="00BA3A68" w:rsidRDefault="00BA3A68" w:rsidP="00BA3A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63" w:type="pct"/>
          </w:tcPr>
          <w:p w14:paraId="1EB254DD" w14:textId="77777777" w:rsidR="00BA3A68" w:rsidRDefault="00BA3A68" w:rsidP="00BA3A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3" w:type="pct"/>
          </w:tcPr>
          <w:p w14:paraId="3A6E6AAB" w14:textId="6CB110A8" w:rsidR="00BA3A68" w:rsidRDefault="00BA3A68" w:rsidP="00BA3A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P:  </w:t>
            </w:r>
          </w:p>
        </w:tc>
        <w:tc>
          <w:tcPr>
            <w:tcW w:w="239" w:type="pct"/>
          </w:tcPr>
          <w:p w14:paraId="38FEE76E" w14:textId="5FD8FAFC" w:rsidR="00BA3A68" w:rsidRDefault="00BA3A68" w:rsidP="00BA3A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S: </w:t>
            </w:r>
          </w:p>
        </w:tc>
        <w:tc>
          <w:tcPr>
            <w:tcW w:w="239" w:type="pct"/>
          </w:tcPr>
          <w:p w14:paraId="2601417A" w14:textId="22217C6D" w:rsidR="00BA3A68" w:rsidRDefault="00BA3A68" w:rsidP="00BA3A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T: </w:t>
            </w:r>
          </w:p>
        </w:tc>
        <w:tc>
          <w:tcPr>
            <w:tcW w:w="1417" w:type="pct"/>
          </w:tcPr>
          <w:p w14:paraId="1939A8FC" w14:textId="77777777" w:rsidR="00BA3A68" w:rsidRDefault="00BA3A68" w:rsidP="00BA3A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71D11" w14:paraId="05244CC4" w14:textId="77777777" w:rsidTr="00117F30">
        <w:trPr>
          <w:trHeight w:val="8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7" w:type="pct"/>
          </w:tcPr>
          <w:p w14:paraId="254D1EAD" w14:textId="480591EF" w:rsidR="00371D11" w:rsidRPr="005354F7" w:rsidRDefault="00371D11" w:rsidP="00371D11">
            <w:pPr>
              <w:rPr>
                <w:b w:val="0"/>
                <w:bCs w:val="0"/>
              </w:rPr>
            </w:pPr>
            <w:r>
              <w:t>Total</w:t>
            </w:r>
            <w:r w:rsidR="00376A8C">
              <w:t>e</w:t>
            </w:r>
            <w:r>
              <w:t xml:space="preserve"> antal engagerede i </w:t>
            </w:r>
            <w:r w:rsidR="00A471A2">
              <w:t xml:space="preserve">GLOBUS </w:t>
            </w:r>
            <w:r>
              <w:t>projekt</w:t>
            </w:r>
            <w:r w:rsidR="00A471A2">
              <w:t>et</w:t>
            </w:r>
            <w:r>
              <w:t xml:space="preserve"> differentieret på målgrupper</w:t>
            </w:r>
            <w:r w:rsidR="005354F7">
              <w:t>*</w:t>
            </w:r>
            <w:r>
              <w:t xml:space="preserve"> </w:t>
            </w:r>
          </w:p>
        </w:tc>
        <w:tc>
          <w:tcPr>
            <w:tcW w:w="534" w:type="pct"/>
          </w:tcPr>
          <w:p w14:paraId="1A9EA3FF" w14:textId="77777777" w:rsidR="00371D11" w:rsidDel="0085541D" w:rsidRDefault="00371D11" w:rsidP="00371D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498" w:type="pct"/>
          </w:tcPr>
          <w:p w14:paraId="53063C9C" w14:textId="77777777" w:rsidR="00371D11" w:rsidRDefault="00371D11" w:rsidP="00371D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63" w:type="pct"/>
          </w:tcPr>
          <w:p w14:paraId="315017BF" w14:textId="77777777" w:rsidR="00371D11" w:rsidRDefault="00371D11" w:rsidP="00371D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3" w:type="pct"/>
          </w:tcPr>
          <w:p w14:paraId="68ABC384" w14:textId="3C2DD2CA" w:rsidR="00371D11" w:rsidRPr="00371D11" w:rsidRDefault="00371D11" w:rsidP="00371D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371D11">
              <w:rPr>
                <w:b/>
                <w:bCs/>
              </w:rPr>
              <w:t xml:space="preserve">P:  </w:t>
            </w:r>
          </w:p>
        </w:tc>
        <w:tc>
          <w:tcPr>
            <w:tcW w:w="239" w:type="pct"/>
          </w:tcPr>
          <w:p w14:paraId="20788396" w14:textId="44FC5B49" w:rsidR="00371D11" w:rsidRPr="00371D11" w:rsidRDefault="00371D11" w:rsidP="00371D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371D11">
              <w:rPr>
                <w:b/>
                <w:bCs/>
              </w:rPr>
              <w:t xml:space="preserve">S: </w:t>
            </w:r>
          </w:p>
        </w:tc>
        <w:tc>
          <w:tcPr>
            <w:tcW w:w="239" w:type="pct"/>
          </w:tcPr>
          <w:p w14:paraId="4A5CC2CB" w14:textId="2046D970" w:rsidR="00371D11" w:rsidRPr="00371D11" w:rsidRDefault="00371D11" w:rsidP="00371D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371D11">
              <w:rPr>
                <w:b/>
                <w:bCs/>
              </w:rPr>
              <w:t xml:space="preserve">T: </w:t>
            </w:r>
          </w:p>
        </w:tc>
        <w:tc>
          <w:tcPr>
            <w:tcW w:w="1417" w:type="pct"/>
          </w:tcPr>
          <w:p w14:paraId="63A9D384" w14:textId="77777777" w:rsidR="00371D11" w:rsidRDefault="00371D11" w:rsidP="00371D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59394E4" w14:textId="77777777" w:rsidR="004E06B2" w:rsidRDefault="004E06B2">
      <w:pPr>
        <w:rPr>
          <w:i/>
          <w:iCs/>
        </w:rPr>
      </w:pPr>
    </w:p>
    <w:p w14:paraId="1A785B9D" w14:textId="7A77C10A" w:rsidR="00153161" w:rsidRPr="000B3146" w:rsidRDefault="005354F7" w:rsidP="006766CC">
      <w:pPr>
        <w:rPr>
          <w:rFonts w:cstheme="minorHAnsi"/>
        </w:rPr>
      </w:pPr>
      <w:r w:rsidRPr="003711C4">
        <w:rPr>
          <w:i/>
          <w:iCs/>
        </w:rPr>
        <w:t>*</w:t>
      </w:r>
      <w:r w:rsidR="00C67B6A">
        <w:rPr>
          <w:i/>
          <w:iCs/>
        </w:rPr>
        <w:t>D</w:t>
      </w:r>
      <w:r w:rsidR="00FF3DA8">
        <w:rPr>
          <w:i/>
          <w:iCs/>
        </w:rPr>
        <w:t>et total</w:t>
      </w:r>
      <w:r w:rsidR="00DE493F">
        <w:rPr>
          <w:i/>
          <w:iCs/>
        </w:rPr>
        <w:t>e</w:t>
      </w:r>
      <w:r w:rsidR="00FF3DA8">
        <w:rPr>
          <w:i/>
          <w:iCs/>
        </w:rPr>
        <w:t xml:space="preserve"> antal </w:t>
      </w:r>
      <w:r w:rsidR="00C67B6A">
        <w:rPr>
          <w:i/>
          <w:iCs/>
        </w:rPr>
        <w:t xml:space="preserve">engagerede </w:t>
      </w:r>
      <w:r w:rsidR="00FF3DA8">
        <w:rPr>
          <w:i/>
          <w:iCs/>
        </w:rPr>
        <w:t xml:space="preserve">skal </w:t>
      </w:r>
      <w:r w:rsidRPr="003711C4">
        <w:rPr>
          <w:i/>
          <w:iCs/>
        </w:rPr>
        <w:t>indsættes i ansøgningsskemaet</w:t>
      </w:r>
      <w:r w:rsidR="00FF3DA8">
        <w:rPr>
          <w:i/>
          <w:iCs/>
        </w:rPr>
        <w:t xml:space="preserve"> under Målgrupper</w:t>
      </w:r>
      <w:r w:rsidR="00C67B6A">
        <w:rPr>
          <w:i/>
          <w:iCs/>
        </w:rPr>
        <w:t xml:space="preserve">. </w:t>
      </w:r>
      <w:r w:rsidR="00116CD1">
        <w:rPr>
          <w:i/>
          <w:iCs/>
        </w:rPr>
        <w:t>Husk i</w:t>
      </w:r>
      <w:r w:rsidR="00C67B6A">
        <w:rPr>
          <w:i/>
          <w:iCs/>
        </w:rPr>
        <w:t xml:space="preserve">kke at </w:t>
      </w:r>
      <w:r w:rsidR="00116CD1">
        <w:rPr>
          <w:i/>
          <w:iCs/>
        </w:rPr>
        <w:t>tælle den samme målgruppe flere gange under total</w:t>
      </w:r>
      <w:r w:rsidR="00987030">
        <w:rPr>
          <w:i/>
          <w:iCs/>
        </w:rPr>
        <w:t xml:space="preserve">, hvis </w:t>
      </w:r>
      <w:r w:rsidR="0009129F">
        <w:rPr>
          <w:i/>
          <w:iCs/>
        </w:rPr>
        <w:t>fx de samme personer i den primære målgruppe er involveret i flere aktiviteter</w:t>
      </w:r>
      <w:r w:rsidR="00252BB1">
        <w:rPr>
          <w:i/>
          <w:iCs/>
        </w:rPr>
        <w:t>,</w:t>
      </w:r>
      <w:r w:rsidR="0009129F">
        <w:rPr>
          <w:i/>
          <w:iCs/>
        </w:rPr>
        <w:t xml:space="preserve"> skal de kun tælles med en gang under total. </w:t>
      </w:r>
    </w:p>
    <w:sectPr w:rsidR="00153161" w:rsidRPr="000B3146" w:rsidSect="002E63EF">
      <w:headerReference w:type="default" r:id="rId11"/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6BB58D" w14:textId="77777777" w:rsidR="00FA0C1E" w:rsidRDefault="00FA0C1E" w:rsidP="00852386">
      <w:pPr>
        <w:spacing w:after="0" w:line="240" w:lineRule="auto"/>
      </w:pPr>
      <w:r>
        <w:separator/>
      </w:r>
    </w:p>
  </w:endnote>
  <w:endnote w:type="continuationSeparator" w:id="0">
    <w:p w14:paraId="26B26BBF" w14:textId="77777777" w:rsidR="00FA0C1E" w:rsidRDefault="00FA0C1E" w:rsidP="00852386">
      <w:pPr>
        <w:spacing w:after="0" w:line="240" w:lineRule="auto"/>
      </w:pPr>
      <w:r>
        <w:continuationSeparator/>
      </w:r>
    </w:p>
  </w:endnote>
  <w:endnote w:type="continuationNotice" w:id="1">
    <w:p w14:paraId="0F686F4F" w14:textId="77777777" w:rsidR="00FA0C1E" w:rsidRDefault="00FA0C1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B9FEEB" w14:textId="77777777" w:rsidR="00FA0C1E" w:rsidRDefault="00FA0C1E" w:rsidP="00852386">
      <w:pPr>
        <w:spacing w:after="0" w:line="240" w:lineRule="auto"/>
      </w:pPr>
      <w:r>
        <w:separator/>
      </w:r>
    </w:p>
  </w:footnote>
  <w:footnote w:type="continuationSeparator" w:id="0">
    <w:p w14:paraId="0BCBA76A" w14:textId="77777777" w:rsidR="00FA0C1E" w:rsidRDefault="00FA0C1E" w:rsidP="00852386">
      <w:pPr>
        <w:spacing w:after="0" w:line="240" w:lineRule="auto"/>
      </w:pPr>
      <w:r>
        <w:continuationSeparator/>
      </w:r>
    </w:p>
  </w:footnote>
  <w:footnote w:type="continuationNotice" w:id="1">
    <w:p w14:paraId="6765866B" w14:textId="77777777" w:rsidR="00FA0C1E" w:rsidRDefault="00FA0C1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4C7EDB" w14:textId="05ED2041" w:rsidR="00852386" w:rsidRPr="00FB4D60" w:rsidRDefault="00852386" w:rsidP="00852386">
    <w:pPr>
      <w:pStyle w:val="Sidehoved"/>
      <w:ind w:left="-567"/>
      <w:rPr>
        <w:b/>
        <w:bCs/>
        <w:color w:val="000000" w:themeColor="text1"/>
      </w:rPr>
    </w:pPr>
    <w:r w:rsidRPr="00FB4D60">
      <w:rPr>
        <w:b/>
        <w:bCs/>
        <w:noProof/>
        <w:color w:val="000000" w:themeColor="text1"/>
      </w:rPr>
      <w:drawing>
        <wp:anchor distT="0" distB="0" distL="114300" distR="114300" simplePos="0" relativeHeight="251658240" behindDoc="1" locked="0" layoutInCell="1" allowOverlap="1" wp14:anchorId="07F55A4D" wp14:editId="301096FB">
          <wp:simplePos x="0" y="0"/>
          <wp:positionH relativeFrom="column">
            <wp:posOffset>5796915</wp:posOffset>
          </wp:positionH>
          <wp:positionV relativeFrom="page">
            <wp:posOffset>323850</wp:posOffset>
          </wp:positionV>
          <wp:extent cx="2749550" cy="822960"/>
          <wp:effectExtent l="0" t="0" r="0" b="0"/>
          <wp:wrapTight wrapText="bothSides">
            <wp:wrapPolygon edited="0">
              <wp:start x="0" y="0"/>
              <wp:lineTo x="0" y="21000"/>
              <wp:lineTo x="21400" y="21000"/>
              <wp:lineTo x="21400" y="0"/>
              <wp:lineTo x="0" y="0"/>
            </wp:wrapPolygon>
          </wp:wrapTight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9550" cy="822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B4D60" w:rsidRPr="00FB4D60">
      <w:rPr>
        <w:b/>
        <w:bCs/>
        <w:color w:val="000000" w:themeColor="text1"/>
      </w:rPr>
      <w:t>P</w:t>
    </w:r>
    <w:r w:rsidRPr="00FB4D60">
      <w:rPr>
        <w:b/>
        <w:bCs/>
        <w:color w:val="000000" w:themeColor="text1"/>
      </w:rPr>
      <w:t>lan</w:t>
    </w:r>
    <w:r w:rsidR="0085541D" w:rsidRPr="00FB4D60">
      <w:rPr>
        <w:b/>
        <w:bCs/>
        <w:color w:val="000000" w:themeColor="text1"/>
      </w:rPr>
      <w:t xml:space="preserve"> for engagementsindsats</w:t>
    </w:r>
    <w:r w:rsidR="00FB4D60" w:rsidRPr="00FB4D60">
      <w:rPr>
        <w:b/>
        <w:bCs/>
        <w:color w:val="000000" w:themeColor="text1"/>
      </w:rPr>
      <w:t xml:space="preserve"> </w:t>
    </w:r>
    <w:r w:rsidRPr="00FB4D60">
      <w:rPr>
        <w:b/>
        <w:bCs/>
        <w:color w:val="000000" w:themeColor="text1"/>
      </w:rPr>
      <w:t>til GLOBUS</w:t>
    </w:r>
    <w:r w:rsidR="0085541D" w:rsidRPr="00FB4D60">
      <w:rPr>
        <w:b/>
        <w:bCs/>
        <w:color w:val="000000" w:themeColor="text1"/>
      </w:rPr>
      <w:t xml:space="preserve"> projekt </w:t>
    </w:r>
  </w:p>
  <w:p w14:paraId="5C996935" w14:textId="06261415" w:rsidR="00852386" w:rsidRPr="00852386" w:rsidRDefault="00EA3720" w:rsidP="00852386">
    <w:pPr>
      <w:pStyle w:val="Sidehoved"/>
      <w:ind w:left="-567"/>
      <w:rPr>
        <w:color w:val="000000" w:themeColor="text1"/>
      </w:rPr>
    </w:pPr>
    <w:r>
      <w:rPr>
        <w:color w:val="000000" w:themeColor="text1"/>
      </w:rPr>
      <w:t>H</w:t>
    </w:r>
    <w:r w:rsidR="0085541D">
      <w:rPr>
        <w:color w:val="000000" w:themeColor="text1"/>
      </w:rPr>
      <w:t>oved</w:t>
    </w:r>
    <w:r w:rsidR="00852386" w:rsidRPr="00852386">
      <w:rPr>
        <w:color w:val="000000" w:themeColor="text1"/>
      </w:rPr>
      <w:t>ansøger:</w:t>
    </w:r>
  </w:p>
  <w:p w14:paraId="0A98C1D1" w14:textId="77777777" w:rsidR="002F791E" w:rsidRDefault="002F791E" w:rsidP="00852386">
    <w:pPr>
      <w:pStyle w:val="Sidehoved"/>
      <w:tabs>
        <w:tab w:val="left" w:pos="284"/>
      </w:tabs>
      <w:ind w:left="-567"/>
      <w:rPr>
        <w:color w:val="000000" w:themeColor="tex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C76646"/>
    <w:multiLevelType w:val="hybridMultilevel"/>
    <w:tmpl w:val="EA5439BE"/>
    <w:lvl w:ilvl="0" w:tplc="A95A4E6C">
      <w:numFmt w:val="bullet"/>
      <w:lvlText w:val=""/>
      <w:lvlJc w:val="left"/>
      <w:pPr>
        <w:ind w:left="720" w:hanging="360"/>
      </w:pPr>
      <w:rPr>
        <w:rFonts w:ascii="Symbol" w:eastAsia="Times New Roman" w:hAnsi="Symbol" w:cs="Noto Sans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D279B9"/>
    <w:multiLevelType w:val="hybridMultilevel"/>
    <w:tmpl w:val="36A0F10C"/>
    <w:lvl w:ilvl="0" w:tplc="8268477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796F01"/>
    <w:multiLevelType w:val="hybridMultilevel"/>
    <w:tmpl w:val="6796749E"/>
    <w:lvl w:ilvl="0" w:tplc="22603CDE">
      <w:numFmt w:val="bullet"/>
      <w:lvlText w:val="-"/>
      <w:lvlJc w:val="left"/>
      <w:pPr>
        <w:ind w:left="-207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3" w15:restartNumberingAfterBreak="0">
    <w:nsid w:val="7D574087"/>
    <w:multiLevelType w:val="hybridMultilevel"/>
    <w:tmpl w:val="B4AE0BCC"/>
    <w:lvl w:ilvl="0" w:tplc="BCACBA1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8765336">
    <w:abstractNumId w:val="1"/>
  </w:num>
  <w:num w:numId="2" w16cid:durableId="913130759">
    <w:abstractNumId w:val="3"/>
  </w:num>
  <w:num w:numId="3" w16cid:durableId="1434326797">
    <w:abstractNumId w:val="2"/>
  </w:num>
  <w:num w:numId="4" w16cid:durableId="918830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3EF"/>
    <w:rsid w:val="00014344"/>
    <w:rsid w:val="00023812"/>
    <w:rsid w:val="000543AE"/>
    <w:rsid w:val="00061A4B"/>
    <w:rsid w:val="00064352"/>
    <w:rsid w:val="000677C5"/>
    <w:rsid w:val="00071337"/>
    <w:rsid w:val="00074637"/>
    <w:rsid w:val="0009129F"/>
    <w:rsid w:val="00095434"/>
    <w:rsid w:val="000B094E"/>
    <w:rsid w:val="000B3146"/>
    <w:rsid w:val="000B566E"/>
    <w:rsid w:val="000B5D0C"/>
    <w:rsid w:val="000C7A8D"/>
    <w:rsid w:val="001017E4"/>
    <w:rsid w:val="00101BE3"/>
    <w:rsid w:val="00103A3E"/>
    <w:rsid w:val="001100B0"/>
    <w:rsid w:val="00116CD1"/>
    <w:rsid w:val="00117F30"/>
    <w:rsid w:val="001255B1"/>
    <w:rsid w:val="001308F2"/>
    <w:rsid w:val="0013537E"/>
    <w:rsid w:val="001458E3"/>
    <w:rsid w:val="00153161"/>
    <w:rsid w:val="00156591"/>
    <w:rsid w:val="00172BE3"/>
    <w:rsid w:val="00196775"/>
    <w:rsid w:val="001D3C20"/>
    <w:rsid w:val="001D7D14"/>
    <w:rsid w:val="001F2632"/>
    <w:rsid w:val="001F5565"/>
    <w:rsid w:val="001F5994"/>
    <w:rsid w:val="00206586"/>
    <w:rsid w:val="00212873"/>
    <w:rsid w:val="00222EE7"/>
    <w:rsid w:val="00226EDD"/>
    <w:rsid w:val="002302A9"/>
    <w:rsid w:val="00246D47"/>
    <w:rsid w:val="00252BB1"/>
    <w:rsid w:val="00256862"/>
    <w:rsid w:val="002B22CB"/>
    <w:rsid w:val="002B5B31"/>
    <w:rsid w:val="002C0E21"/>
    <w:rsid w:val="002C2A08"/>
    <w:rsid w:val="002D421E"/>
    <w:rsid w:val="002E63EF"/>
    <w:rsid w:val="002F1B2D"/>
    <w:rsid w:val="002F791E"/>
    <w:rsid w:val="00304EBB"/>
    <w:rsid w:val="00313CAB"/>
    <w:rsid w:val="00314E4B"/>
    <w:rsid w:val="003548CB"/>
    <w:rsid w:val="00360C2F"/>
    <w:rsid w:val="00363A66"/>
    <w:rsid w:val="00367628"/>
    <w:rsid w:val="003711C4"/>
    <w:rsid w:val="00371D11"/>
    <w:rsid w:val="00376A8C"/>
    <w:rsid w:val="00377D27"/>
    <w:rsid w:val="00396C72"/>
    <w:rsid w:val="003A03D5"/>
    <w:rsid w:val="003A2A2F"/>
    <w:rsid w:val="003A47E3"/>
    <w:rsid w:val="003A5F04"/>
    <w:rsid w:val="003B0F60"/>
    <w:rsid w:val="003B2A21"/>
    <w:rsid w:val="003C2DC0"/>
    <w:rsid w:val="003D14E6"/>
    <w:rsid w:val="003F5ACB"/>
    <w:rsid w:val="00433823"/>
    <w:rsid w:val="00441742"/>
    <w:rsid w:val="004550C9"/>
    <w:rsid w:val="0045798A"/>
    <w:rsid w:val="004634CD"/>
    <w:rsid w:val="00465686"/>
    <w:rsid w:val="00475AA4"/>
    <w:rsid w:val="00480326"/>
    <w:rsid w:val="004E06B2"/>
    <w:rsid w:val="00500B03"/>
    <w:rsid w:val="005354F7"/>
    <w:rsid w:val="00540E11"/>
    <w:rsid w:val="00542C35"/>
    <w:rsid w:val="00555F4C"/>
    <w:rsid w:val="00563D54"/>
    <w:rsid w:val="00575F17"/>
    <w:rsid w:val="00585BEF"/>
    <w:rsid w:val="005969B8"/>
    <w:rsid w:val="005A6FDE"/>
    <w:rsid w:val="005C0C24"/>
    <w:rsid w:val="00604BC9"/>
    <w:rsid w:val="00607487"/>
    <w:rsid w:val="006463F0"/>
    <w:rsid w:val="006705BC"/>
    <w:rsid w:val="00670CD2"/>
    <w:rsid w:val="00672190"/>
    <w:rsid w:val="006766CC"/>
    <w:rsid w:val="00690707"/>
    <w:rsid w:val="006936D2"/>
    <w:rsid w:val="006B70EB"/>
    <w:rsid w:val="006D1D13"/>
    <w:rsid w:val="006F0EFF"/>
    <w:rsid w:val="00700220"/>
    <w:rsid w:val="0070731E"/>
    <w:rsid w:val="007119AA"/>
    <w:rsid w:val="00715D83"/>
    <w:rsid w:val="0074158F"/>
    <w:rsid w:val="007555EE"/>
    <w:rsid w:val="00790D79"/>
    <w:rsid w:val="00794119"/>
    <w:rsid w:val="00797E69"/>
    <w:rsid w:val="007D57D8"/>
    <w:rsid w:val="007E36D5"/>
    <w:rsid w:val="007F3095"/>
    <w:rsid w:val="00800718"/>
    <w:rsid w:val="008044F3"/>
    <w:rsid w:val="0080708F"/>
    <w:rsid w:val="00826B3A"/>
    <w:rsid w:val="00843248"/>
    <w:rsid w:val="00847E6B"/>
    <w:rsid w:val="00851959"/>
    <w:rsid w:val="00852386"/>
    <w:rsid w:val="0085541D"/>
    <w:rsid w:val="00861C00"/>
    <w:rsid w:val="008631D2"/>
    <w:rsid w:val="00873147"/>
    <w:rsid w:val="008733AE"/>
    <w:rsid w:val="00875A61"/>
    <w:rsid w:val="00880B5C"/>
    <w:rsid w:val="008A121E"/>
    <w:rsid w:val="008A5A10"/>
    <w:rsid w:val="008B11C6"/>
    <w:rsid w:val="008B55CE"/>
    <w:rsid w:val="008C2A6E"/>
    <w:rsid w:val="008C333D"/>
    <w:rsid w:val="008D5530"/>
    <w:rsid w:val="008F01F3"/>
    <w:rsid w:val="008F3057"/>
    <w:rsid w:val="009061F4"/>
    <w:rsid w:val="009151D7"/>
    <w:rsid w:val="00947F64"/>
    <w:rsid w:val="00951E1A"/>
    <w:rsid w:val="009713A5"/>
    <w:rsid w:val="00987030"/>
    <w:rsid w:val="00990667"/>
    <w:rsid w:val="009A76B7"/>
    <w:rsid w:val="009B4C97"/>
    <w:rsid w:val="009C3A54"/>
    <w:rsid w:val="009D746C"/>
    <w:rsid w:val="009E74FB"/>
    <w:rsid w:val="00A029B7"/>
    <w:rsid w:val="00A047B1"/>
    <w:rsid w:val="00A471A2"/>
    <w:rsid w:val="00A54B5A"/>
    <w:rsid w:val="00A65D9F"/>
    <w:rsid w:val="00A84C05"/>
    <w:rsid w:val="00AA1F8D"/>
    <w:rsid w:val="00AC29C6"/>
    <w:rsid w:val="00AC5760"/>
    <w:rsid w:val="00AD3933"/>
    <w:rsid w:val="00AD3C34"/>
    <w:rsid w:val="00AD592F"/>
    <w:rsid w:val="00AD74A9"/>
    <w:rsid w:val="00AE4964"/>
    <w:rsid w:val="00AE4F02"/>
    <w:rsid w:val="00AE689B"/>
    <w:rsid w:val="00AF1A7B"/>
    <w:rsid w:val="00AF6A5D"/>
    <w:rsid w:val="00AF77B9"/>
    <w:rsid w:val="00B000FB"/>
    <w:rsid w:val="00B026EF"/>
    <w:rsid w:val="00B03D0B"/>
    <w:rsid w:val="00B245C2"/>
    <w:rsid w:val="00B46A31"/>
    <w:rsid w:val="00B56B24"/>
    <w:rsid w:val="00B70B17"/>
    <w:rsid w:val="00B81F3E"/>
    <w:rsid w:val="00BA3A68"/>
    <w:rsid w:val="00BB2E64"/>
    <w:rsid w:val="00BB66BA"/>
    <w:rsid w:val="00BE596C"/>
    <w:rsid w:val="00C11F6E"/>
    <w:rsid w:val="00C163F4"/>
    <w:rsid w:val="00C34CA0"/>
    <w:rsid w:val="00C4151B"/>
    <w:rsid w:val="00C67B6A"/>
    <w:rsid w:val="00CA6C84"/>
    <w:rsid w:val="00CF5C1D"/>
    <w:rsid w:val="00D06862"/>
    <w:rsid w:val="00D102E2"/>
    <w:rsid w:val="00D25B81"/>
    <w:rsid w:val="00D30A17"/>
    <w:rsid w:val="00D35417"/>
    <w:rsid w:val="00D41590"/>
    <w:rsid w:val="00D755A4"/>
    <w:rsid w:val="00DD55EF"/>
    <w:rsid w:val="00DE1B78"/>
    <w:rsid w:val="00DE493F"/>
    <w:rsid w:val="00DF210A"/>
    <w:rsid w:val="00E12807"/>
    <w:rsid w:val="00E13803"/>
    <w:rsid w:val="00E204F4"/>
    <w:rsid w:val="00E270CB"/>
    <w:rsid w:val="00E54372"/>
    <w:rsid w:val="00E566AA"/>
    <w:rsid w:val="00E5677E"/>
    <w:rsid w:val="00E60CF5"/>
    <w:rsid w:val="00E61EEA"/>
    <w:rsid w:val="00E76576"/>
    <w:rsid w:val="00E8040F"/>
    <w:rsid w:val="00E8389C"/>
    <w:rsid w:val="00EA2575"/>
    <w:rsid w:val="00EA3720"/>
    <w:rsid w:val="00EA7D71"/>
    <w:rsid w:val="00ED5035"/>
    <w:rsid w:val="00ED52D6"/>
    <w:rsid w:val="00F347AF"/>
    <w:rsid w:val="00F8728E"/>
    <w:rsid w:val="00FA05A5"/>
    <w:rsid w:val="00FA0850"/>
    <w:rsid w:val="00FA0C1E"/>
    <w:rsid w:val="00FB4D60"/>
    <w:rsid w:val="00FF3DA8"/>
    <w:rsid w:val="00FF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51348B"/>
  <w15:chartTrackingRefBased/>
  <w15:docId w15:val="{0020C2B3-2633-44A2-9007-D8D86A58A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2E6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tabel1-lys">
    <w:name w:val="Grid Table 1 Light"/>
    <w:basedOn w:val="Tabel-Normal"/>
    <w:uiPriority w:val="46"/>
    <w:rsid w:val="002E63E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eafsnit">
    <w:name w:val="List Paragraph"/>
    <w:aliases w:val="Bullet 1,Bullet Points,Bullet Style,Colorful List - Accent 11,Dot pt,F5 List Paragraph,IFCL - List Paragraph,Indicator Text,List Paragraph Char Char Char,List Paragraph1,List Paragraph12,MAIN CONTENT,No Spacing1,Numbered Para 1,OBC Bullet"/>
    <w:basedOn w:val="Normal"/>
    <w:link w:val="ListeafsnitTegn"/>
    <w:uiPriority w:val="34"/>
    <w:qFormat/>
    <w:rsid w:val="002B5B31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8523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52386"/>
  </w:style>
  <w:style w:type="paragraph" w:styleId="Sidefod">
    <w:name w:val="footer"/>
    <w:basedOn w:val="Normal"/>
    <w:link w:val="SidefodTegn"/>
    <w:uiPriority w:val="99"/>
    <w:unhideWhenUsed/>
    <w:rsid w:val="008523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52386"/>
  </w:style>
  <w:style w:type="paragraph" w:styleId="Korrektur">
    <w:name w:val="Revision"/>
    <w:hidden/>
    <w:uiPriority w:val="99"/>
    <w:semiHidden/>
    <w:rsid w:val="0085541D"/>
    <w:pPr>
      <w:spacing w:after="0" w:line="240" w:lineRule="auto"/>
    </w:pPr>
  </w:style>
  <w:style w:type="character" w:customStyle="1" w:styleId="ListeafsnitTegn">
    <w:name w:val="Listeafsnit Tegn"/>
    <w:aliases w:val="Bullet 1 Tegn,Bullet Points Tegn,Bullet Style Tegn,Colorful List - Accent 11 Tegn,Dot pt Tegn,F5 List Paragraph Tegn,IFCL - List Paragraph Tegn,Indicator Text Tegn,List Paragraph Char Char Char Tegn,List Paragraph1 Tegn,No Spacing1 Tegn"/>
    <w:basedOn w:val="Standardskrifttypeiafsnit"/>
    <w:link w:val="Listeafsnit"/>
    <w:uiPriority w:val="34"/>
    <w:locked/>
    <w:rsid w:val="00153161"/>
  </w:style>
  <w:style w:type="character" w:styleId="Kommentarhenvisning">
    <w:name w:val="annotation reference"/>
    <w:basedOn w:val="Standardskrifttypeiafsnit"/>
    <w:uiPriority w:val="99"/>
    <w:semiHidden/>
    <w:unhideWhenUsed/>
    <w:rsid w:val="00153161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153161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153161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153161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153161"/>
    <w:rPr>
      <w:b/>
      <w:bCs/>
      <w:sz w:val="20"/>
      <w:szCs w:val="20"/>
    </w:rPr>
  </w:style>
  <w:style w:type="character" w:styleId="Hyperlink">
    <w:name w:val="Hyperlink"/>
    <w:basedOn w:val="Standardskrifttypeiafsnit"/>
    <w:uiPriority w:val="99"/>
    <w:unhideWhenUsed/>
    <w:rsid w:val="009B4C97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9B4C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39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globuspuljen.dk/wp-content/uploads/2024/01/ENGAGEMENTSINSPIRATION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61BA59CC25ED4A98CAE7CEF5C2C1B3" ma:contentTypeVersion="17" ma:contentTypeDescription="Opret et nyt dokument." ma:contentTypeScope="" ma:versionID="91e982663593afe160f68d417af070ff">
  <xsd:schema xmlns:xsd="http://www.w3.org/2001/XMLSchema" xmlns:xs="http://www.w3.org/2001/XMLSchema" xmlns:p="http://schemas.microsoft.com/office/2006/metadata/properties" xmlns:ns2="874ab082-3813-4c1f-b580-39638a8f2f3b" xmlns:ns3="e2dbb62b-f80b-4f52-8d5b-fc8d5938b19e" targetNamespace="http://schemas.microsoft.com/office/2006/metadata/properties" ma:root="true" ma:fieldsID="0524ce6321f90fe2e34fe925216fb918" ns2:_="" ns3:_="">
    <xsd:import namespace="874ab082-3813-4c1f-b580-39638a8f2f3b"/>
    <xsd:import namespace="e2dbb62b-f80b-4f52-8d5b-fc8d5938b1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ab082-3813-4c1f-b580-39638a8f2f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Billedmærker" ma:readOnly="false" ma:fieldId="{5cf76f15-5ced-4ddc-b409-7134ff3c332f}" ma:taxonomyMulti="true" ma:sspId="2cdf0ac6-e494-4e78-a84b-e5095ec2b1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dbb62b-f80b-4f52-8d5b-fc8d5938b19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f9eb3a7-a366-468a-97d8-15e6ac8b9270}" ma:internalName="TaxCatchAll" ma:showField="CatchAllData" ma:web="e2dbb62b-f80b-4f52-8d5b-fc8d5938b1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4ab082-3813-4c1f-b580-39638a8f2f3b">
      <Terms xmlns="http://schemas.microsoft.com/office/infopath/2007/PartnerControls"/>
    </lcf76f155ced4ddcb4097134ff3c332f>
    <TaxCatchAll xmlns="e2dbb62b-f80b-4f52-8d5b-fc8d5938b19e" xsi:nil="true"/>
  </documentManagement>
</p:properties>
</file>

<file path=customXml/itemProps1.xml><?xml version="1.0" encoding="utf-8"?>
<ds:datastoreItem xmlns:ds="http://schemas.openxmlformats.org/officeDocument/2006/customXml" ds:itemID="{4433CAEF-1A90-4D4C-A490-6B145172EA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B857EB-ED69-4207-B921-5426270461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4ab082-3813-4c1f-b580-39638a8f2f3b"/>
    <ds:schemaRef ds:uri="e2dbb62b-f80b-4f52-8d5b-fc8d5938b1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677148-4AEF-4A62-BBC5-D590B7861099}">
  <ds:schemaRefs>
    <ds:schemaRef ds:uri="http://schemas.microsoft.com/office/2006/metadata/properties"/>
    <ds:schemaRef ds:uri="http://schemas.microsoft.com/office/infopath/2007/PartnerControls"/>
    <ds:schemaRef ds:uri="874ab082-3813-4c1f-b580-39638a8f2f3b"/>
    <ds:schemaRef ds:uri="e2dbb62b-f80b-4f52-8d5b-fc8d5938b19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939</TotalTime>
  <Pages>2</Pages>
  <Words>429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Links>
    <vt:vector size="6" baseType="variant">
      <vt:variant>
        <vt:i4>458832</vt:i4>
      </vt:variant>
      <vt:variant>
        <vt:i4>0</vt:i4>
      </vt:variant>
      <vt:variant>
        <vt:i4>0</vt:i4>
      </vt:variant>
      <vt:variant>
        <vt:i4>5</vt:i4>
      </vt:variant>
      <vt:variant>
        <vt:lpwstr>https://globuspuljen.dk/wp-content/uploads/2024/01/ENGAGEMENTSINSPIRATION.pdf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Astrid Sandvad Kudahl</dc:creator>
  <cp:keywords/>
  <dc:description/>
  <cp:lastModifiedBy>Lisa Nørrelykke Nissen</cp:lastModifiedBy>
  <cp:revision>63</cp:revision>
  <dcterms:created xsi:type="dcterms:W3CDTF">2024-07-01T14:07:00Z</dcterms:created>
  <dcterms:modified xsi:type="dcterms:W3CDTF">2024-07-02T05:59:00Z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0x0101007861BA59CC25ED4A98CAE7CEF5C2C1B3</vt:lpwstr>
  </property>
  <property fmtid="{D5CDD505-2E9C-101B-9397-08002B2CF9AE}" pid="3" name="MediaServiceImageTags">
    <vt:lpwstr/>
  </property>
</Properties>
</file>